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3F22" w14:textId="621DDB6D" w:rsidR="00647406" w:rsidRPr="00FA4EE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FA4EE6">
        <w:rPr>
          <w:rFonts w:eastAsia="Times New Roman" w:cstheme="minorHAnsi"/>
          <w:b/>
          <w:bCs/>
          <w:noProof/>
          <w:color w:val="000000" w:themeColor="text1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2E77CBA0" wp14:editId="627D1296">
            <wp:simplePos x="0" y="0"/>
            <wp:positionH relativeFrom="margin">
              <wp:align>center</wp:align>
            </wp:positionH>
            <wp:positionV relativeFrom="paragraph">
              <wp:posOffset>-5080</wp:posOffset>
            </wp:positionV>
            <wp:extent cx="3180944" cy="6511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44" cy="651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673B6" w14:textId="32D3B6D5" w:rsidR="00647406" w:rsidRPr="00FA4EE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</w:p>
    <w:p w14:paraId="7F19E5C3" w14:textId="5367C81F" w:rsidR="00647406" w:rsidRPr="00FA4EE6" w:rsidRDefault="00647406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</w:p>
    <w:p w14:paraId="4F752BF8" w14:textId="5D24B9B6" w:rsidR="00B61AA2" w:rsidRPr="00FA4EE6" w:rsidRDefault="00B61AA2" w:rsidP="0089680C">
      <w:pPr>
        <w:shd w:val="clear" w:color="auto" w:fill="FFFFFF"/>
        <w:jc w:val="both"/>
        <w:outlineLvl w:val="1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</w:p>
    <w:p w14:paraId="205DCFB1" w14:textId="37EBF410" w:rsidR="00415C31" w:rsidRPr="00FA4EE6" w:rsidRDefault="00415C31" w:rsidP="00415C31">
      <w:pPr>
        <w:spacing w:line="276" w:lineRule="auto"/>
        <w:jc w:val="right"/>
        <w:rPr>
          <w:rFonts w:cstheme="minorHAnsi"/>
          <w:color w:val="000000" w:themeColor="text1"/>
          <w:sz w:val="22"/>
          <w:szCs w:val="22"/>
        </w:rPr>
      </w:pPr>
      <w:r w:rsidRPr="00FA4EE6">
        <w:rPr>
          <w:rFonts w:cstheme="minorHAnsi"/>
          <w:color w:val="000000" w:themeColor="text1"/>
          <w:sz w:val="22"/>
          <w:szCs w:val="22"/>
        </w:rPr>
        <w:t xml:space="preserve">Warszawa, </w:t>
      </w:r>
      <w:r w:rsidR="00405480">
        <w:rPr>
          <w:rFonts w:cstheme="minorHAnsi"/>
          <w:color w:val="000000" w:themeColor="text1"/>
          <w:sz w:val="22"/>
          <w:szCs w:val="22"/>
        </w:rPr>
        <w:t>2</w:t>
      </w:r>
      <w:r w:rsidR="004D38BF">
        <w:rPr>
          <w:rFonts w:cstheme="minorHAnsi"/>
          <w:color w:val="000000" w:themeColor="text1"/>
          <w:sz w:val="22"/>
          <w:szCs w:val="22"/>
        </w:rPr>
        <w:t>6</w:t>
      </w:r>
      <w:r w:rsidR="00405480">
        <w:rPr>
          <w:rFonts w:cstheme="minorHAnsi"/>
          <w:color w:val="000000" w:themeColor="text1"/>
          <w:sz w:val="22"/>
          <w:szCs w:val="22"/>
        </w:rPr>
        <w:t>.05.</w:t>
      </w:r>
      <w:r w:rsidRPr="00FA4EE6">
        <w:rPr>
          <w:rFonts w:cstheme="minorHAnsi"/>
          <w:color w:val="000000" w:themeColor="text1"/>
          <w:sz w:val="22"/>
          <w:szCs w:val="22"/>
        </w:rPr>
        <w:t>202</w:t>
      </w:r>
      <w:r w:rsidR="00C671A5">
        <w:rPr>
          <w:rFonts w:cstheme="minorHAnsi"/>
          <w:color w:val="000000" w:themeColor="text1"/>
          <w:sz w:val="22"/>
          <w:szCs w:val="22"/>
        </w:rPr>
        <w:t>3</w:t>
      </w:r>
    </w:p>
    <w:p w14:paraId="68B0F093" w14:textId="77777777" w:rsidR="00415C31" w:rsidRDefault="00415C31" w:rsidP="00B11F8A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D468244" w14:textId="77777777" w:rsidR="00405480" w:rsidRPr="00FA4EE6" w:rsidRDefault="00405480" w:rsidP="00B11F8A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D142E38" w14:textId="29455102" w:rsidR="00B11F8A" w:rsidRPr="00405480" w:rsidRDefault="00C557E3" w:rsidP="004E33C0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</w:pPr>
      <w:r w:rsidRPr="00405480">
        <w:rPr>
          <w:rFonts w:eastAsia="Times New Roman" w:cstheme="minorHAnsi"/>
          <w:b/>
          <w:bCs/>
          <w:color w:val="000000" w:themeColor="text1"/>
          <w:sz w:val="36"/>
          <w:szCs w:val="36"/>
          <w:shd w:val="clear" w:color="auto" w:fill="FFFFFF"/>
          <w:lang w:eastAsia="pl-PL"/>
        </w:rPr>
        <w:t>Marka Dr Irena Eris zaangażowana w produkcję kolejnego filmu nominowanego w Cannes</w:t>
      </w:r>
    </w:p>
    <w:p w14:paraId="2A3DC907" w14:textId="77777777" w:rsidR="00B11F8A" w:rsidRPr="00405480" w:rsidRDefault="00B11F8A" w:rsidP="00B11F8A">
      <w:pPr>
        <w:spacing w:line="276" w:lineRule="auto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F55CB3D" w14:textId="4AAA52DA" w:rsidR="00B11F8A" w:rsidRPr="00405480" w:rsidRDefault="00C557E3" w:rsidP="00B11F8A">
      <w:pPr>
        <w:spacing w:line="276" w:lineRule="auto"/>
        <w:jc w:val="both"/>
        <w:rPr>
          <w:rFonts w:eastAsia="Times New Roman" w:cstheme="minorHAnsi"/>
          <w:b/>
          <w:bCs/>
          <w:strike/>
          <w:color w:val="000000" w:themeColor="text1"/>
          <w:shd w:val="clear" w:color="auto" w:fill="FFFFFF"/>
          <w:lang w:eastAsia="pl-PL"/>
        </w:rPr>
      </w:pPr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Nominowana w konkursie głównym na tegorocznym Festiwalu Filmowym w Cannes brytyjsko-polska produkcja pt. „The Zone of </w:t>
      </w:r>
      <w:proofErr w:type="spellStart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Interest</w:t>
      </w:r>
      <w:proofErr w:type="spellEnd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” opowiada </w:t>
      </w:r>
      <w:r w:rsidR="00550DD4"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o </w:t>
      </w:r>
      <w:r w:rsidR="00FA4EE6" w:rsidRPr="00405480">
        <w:rPr>
          <w:rFonts w:cstheme="minorHAnsi"/>
          <w:b/>
          <w:bCs/>
          <w:color w:val="000000" w:themeColor="text1"/>
          <w:shd w:val="clear" w:color="auto" w:fill="FFFFFF"/>
        </w:rPr>
        <w:t>rodzinie komendanta Auschwitz żyjącej po drugiej stronie obozowego muru.</w:t>
      </w:r>
    </w:p>
    <w:p w14:paraId="3962B7C1" w14:textId="77777777" w:rsidR="00B11F8A" w:rsidRPr="00405480" w:rsidRDefault="00B11F8A" w:rsidP="00B11F8A">
      <w:pPr>
        <w:spacing w:line="276" w:lineRule="auto"/>
        <w:rPr>
          <w:rFonts w:eastAsia="Times New Roman" w:cstheme="minorHAnsi"/>
          <w:color w:val="000000" w:themeColor="text1"/>
          <w:lang w:eastAsia="pl-PL"/>
        </w:rPr>
      </w:pPr>
    </w:p>
    <w:p w14:paraId="573CD9ED" w14:textId="35F1E478" w:rsidR="00550DD4" w:rsidRPr="00405480" w:rsidRDefault="00C557E3" w:rsidP="00550DD4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„The Zone of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Interest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” (polski tytuł: „Strefa interesów”) to najnowszy film Jonathana Glazera –brytyjskiego reżysera i scenarzysty filmowego. Film inspirowany jest powieścią autorstwa Martina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Amisa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z 2014 roku. Zdjęcia do filmu w całości powstawały w Polsce, przede wszystkim </w:t>
      </w:r>
      <w:r w:rsidR="00550DD4" w:rsidRPr="00405480">
        <w:rPr>
          <w:rFonts w:cstheme="minorHAnsi"/>
          <w:color w:val="000000" w:themeColor="text1"/>
          <w:kern w:val="2"/>
          <w14:ligatures w14:val="standardContextual"/>
        </w:rPr>
        <w:t xml:space="preserve">w Oświęcimiu, w pobliżu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>byłego niemieckiego nazistowskiego oboz</w:t>
      </w:r>
      <w:r w:rsidR="00B10EDE" w:rsidRPr="00405480">
        <w:rPr>
          <w:rFonts w:cstheme="minorHAnsi"/>
          <w:color w:val="000000" w:themeColor="text1"/>
          <w:kern w:val="2"/>
          <w14:ligatures w14:val="standardContextual"/>
        </w:rPr>
        <w:t>u A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>uschwitz-Birkenau.</w:t>
      </w:r>
      <w:r w:rsidR="00550DD4"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</w:t>
      </w:r>
    </w:p>
    <w:p w14:paraId="15AC28FF" w14:textId="77777777" w:rsidR="00FA4EE6" w:rsidRPr="00405480" w:rsidRDefault="00FA4EE6" w:rsidP="00550DD4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</w:p>
    <w:p w14:paraId="1A0A41C7" w14:textId="546D6C8C" w:rsidR="00550DD4" w:rsidRPr="00405480" w:rsidRDefault="00550DD4" w:rsidP="00550DD4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</w:pPr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Producentami filmu są James Wilson (</w:t>
      </w:r>
      <w:proofErr w:type="spellStart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JWFilms</w:t>
      </w:r>
      <w:proofErr w:type="spellEnd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)</w:t>
      </w:r>
      <w:r w:rsidR="00B10EDE"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i </w:t>
      </w:r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Ewa </w:t>
      </w:r>
      <w:proofErr w:type="spellStart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Puszczyńska</w:t>
      </w:r>
      <w:proofErr w:type="spellEnd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 xml:space="preserve"> (Extreme </w:t>
      </w:r>
      <w:proofErr w:type="spellStart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Emotions</w:t>
      </w:r>
      <w:proofErr w:type="spellEnd"/>
      <w:r w:rsidRPr="00405480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pl-PL"/>
        </w:rPr>
        <w:t>). W powstanie filmu, którego premiera odbyła  się w Cannes podczas 76. edycji Festiwalu zaangażowana była marka Dr Irena Eris.</w:t>
      </w:r>
    </w:p>
    <w:p w14:paraId="741E7F77" w14:textId="168A27F1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79952CCA" w14:textId="44FFBA74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Jednym z dwóch producentów filmu jest Ewa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Puszczyńska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</w:t>
      </w:r>
      <w:r w:rsidR="00F91668"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–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wielokrotnie nagradzana polska producentka filmowa, która ma na swoim koncie m.in. takie filmy jak: Ida, Zimna wojna czy The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Silent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Twins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>. Jest członkinią Polskiej, Europejskiej i Amerykańskiej Akademii Filmowej, a magazyn „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Variety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” umieścił jej nazwisko na swojej liście pięciuset najbardziej wpływowych liderów biznesowych w świecie kina. – 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Film „The Zone of </w:t>
      </w:r>
      <w:proofErr w:type="spellStart"/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>Interest</w:t>
      </w:r>
      <w:proofErr w:type="spellEnd"/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” jest owocem wspólnej ciężkiej pracy doświadczonego grona twórców </w:t>
      </w:r>
      <w:r w:rsidRPr="00E56E56">
        <w:rPr>
          <w:rFonts w:cstheme="minorHAnsi"/>
          <w:i/>
          <w:iCs/>
          <w:color w:val="000000" w:themeColor="text1"/>
          <w:kern w:val="2"/>
          <w14:ligatures w14:val="standardContextual"/>
        </w:rPr>
        <w:t>z USA,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 Wielkiej Brytanii i Polski. Jestem niezwykle dumna z </w:t>
      </w:r>
      <w:r w:rsidR="00670347"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>naszej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 roli w tworzeniu tej poruszającej opowieści i wierzę, że efektem naszej pasji i zaangażowania będą nie tylko </w:t>
      </w:r>
      <w:r w:rsidR="00670347"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>poruszone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 serca widzów, ale również wyróżnienia w tak prestiżowych międzynarodowych konkursach jak Festiwal Filmowy w Cannes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– komentuje Ewa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Puszczyńska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>.</w:t>
      </w:r>
    </w:p>
    <w:p w14:paraId="6AE43D50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511110AF" w14:textId="21765C66" w:rsidR="00C557E3" w:rsidRPr="00405480" w:rsidRDefault="00C557E3" w:rsidP="00C557E3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>Swój udział w produkcji miała także polska marka kosmetyczna Dr Irena Eris. Firma zapewniła m.in. kosmetyki wykorzystane do charakteryzacji bohaterów, a jej wizażyści zaangażowani byli w pracę na planie</w:t>
      </w:r>
      <w:r w:rsidR="00433FBF" w:rsidRPr="00405480">
        <w:rPr>
          <w:rFonts w:cstheme="minorHAnsi"/>
          <w:color w:val="000000" w:themeColor="text1"/>
          <w:kern w:val="2"/>
          <w14:ligatures w14:val="standardContextual"/>
        </w:rPr>
        <w:t xml:space="preserve"> pod kierownictwem znanego filmowego charakteryzatora Waldemara </w:t>
      </w:r>
      <w:proofErr w:type="spellStart"/>
      <w:r w:rsidR="00433FBF" w:rsidRPr="00405480">
        <w:rPr>
          <w:rFonts w:cstheme="minorHAnsi"/>
          <w:color w:val="000000" w:themeColor="text1"/>
          <w:kern w:val="2"/>
          <w14:ligatures w14:val="standardContextual"/>
        </w:rPr>
        <w:t>Pokromskiego</w:t>
      </w:r>
      <w:proofErr w:type="spellEnd"/>
      <w:r w:rsidR="00405480">
        <w:rPr>
          <w:rFonts w:cstheme="minorHAnsi"/>
          <w:color w:val="000000" w:themeColor="text1"/>
          <w:kern w:val="2"/>
          <w14:ligatures w14:val="standardContextual"/>
        </w:rPr>
        <w:t>.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– 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Na przestrzeni ostatnich lat z dumą obserwowaliśmy sukcesy polskich twórców w międzynarodowych konkursach filmowych i mamy świadomość, że istotnie przyczyniają się one do dalszego rozwoju kinematografii –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przyznaje Joanna Łodygowska, szefowa działu komunikacji firmy Dr Irena Eris. 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– Dlatego też </w:t>
      </w:r>
      <w:r w:rsidR="00B10EDE"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>cieszę się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, że możemy wspierać 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lastRenderedPageBreak/>
        <w:t xml:space="preserve">kolejny dostrzeżony na świecie projekt z udziałem polskich twórców oraz trzymamy za niego kciuki podczas 76. edycji Festiwalu w Cannes –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dodaje Joanna Łodygowska. </w:t>
      </w:r>
    </w:p>
    <w:p w14:paraId="16B9F5B3" w14:textId="77777777" w:rsidR="00C557E3" w:rsidRPr="00405480" w:rsidRDefault="00C557E3" w:rsidP="00C557E3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77138B9F" w14:textId="37713158" w:rsidR="00C557E3" w:rsidRPr="00405480" w:rsidRDefault="00C557E3" w:rsidP="00C557E3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>Marka Dr Irena Eris to synonim jakości</w:t>
      </w:r>
      <w:r w:rsidR="00B10EDE" w:rsidRPr="00405480">
        <w:rPr>
          <w:rFonts w:cstheme="minorHAnsi"/>
          <w:color w:val="000000" w:themeColor="text1"/>
          <w:kern w:val="2"/>
          <w14:ligatures w14:val="standardContextual"/>
        </w:rPr>
        <w:t xml:space="preserve">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i innowacji. Firma wspiera twórców w realizacji ich pasji, angażując się w projekty kulturalne i współpracując z utalentowanymi artystami i artystkami. W 2022 roku marka była zaangażowana w wiele ważnych inicjatyw kulturalnych, m.in. Festiwal Polskich Filmów Fabularnych </w:t>
      </w:r>
      <w:r w:rsidR="00B10EDE" w:rsidRPr="00405480">
        <w:rPr>
          <w:rFonts w:cstheme="minorHAnsi"/>
          <w:color w:val="000000" w:themeColor="text1"/>
          <w:kern w:val="2"/>
          <w14:ligatures w14:val="standardContextual"/>
        </w:rPr>
        <w:t xml:space="preserve">w Gdyni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czy Międzynarodowy Festiwal Filmowy Nowe Horyzonty, a także wspierała produkcję filmów takich jak nominowany podczas 75. edycji Festiwalu w Cannes „The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Silent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Twins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” czy reżyserski debiut Marty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Minorowicz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 pt. „Iluzja”.</w:t>
      </w:r>
    </w:p>
    <w:p w14:paraId="43E04A6C" w14:textId="77777777" w:rsidR="00C557E3" w:rsidRPr="00405480" w:rsidRDefault="00C557E3" w:rsidP="00C557E3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0E93EE39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76. edycja Festiwalu w Cannes potrwa od 16 do 27 maja. Jury przewodniczyć będzie reżyser Ruben </w:t>
      </w:r>
      <w:proofErr w:type="spellStart"/>
      <w:r w:rsidRPr="00405480">
        <w:rPr>
          <w:rFonts w:cstheme="minorHAnsi"/>
          <w:color w:val="000000" w:themeColor="text1"/>
          <w:kern w:val="2"/>
          <w14:ligatures w14:val="standardContextual"/>
        </w:rPr>
        <w:t>Östlund</w:t>
      </w:r>
      <w:proofErr w:type="spellEnd"/>
      <w:r w:rsidRPr="00405480">
        <w:rPr>
          <w:rFonts w:cstheme="minorHAnsi"/>
          <w:color w:val="000000" w:themeColor="text1"/>
          <w:kern w:val="2"/>
          <w14:ligatures w14:val="standardContextual"/>
        </w:rPr>
        <w:t xml:space="preserve">, dwukrotny laureat Złotej Palmy 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–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>najważniejszego</w:t>
      </w:r>
      <w:r w:rsidRPr="00405480">
        <w:rPr>
          <w:rFonts w:cstheme="minorHAnsi"/>
          <w:i/>
          <w:iCs/>
          <w:color w:val="000000" w:themeColor="text1"/>
          <w:kern w:val="2"/>
          <w14:ligatures w14:val="standardContextual"/>
        </w:rPr>
        <w:t xml:space="preserve"> </w:t>
      </w:r>
      <w:r w:rsidRPr="00405480">
        <w:rPr>
          <w:rFonts w:cstheme="minorHAnsi"/>
          <w:color w:val="000000" w:themeColor="text1"/>
          <w:kern w:val="2"/>
          <w14:ligatures w14:val="standardContextual"/>
        </w:rPr>
        <w:t>wyróżnienia w konkursie.</w:t>
      </w:r>
    </w:p>
    <w:p w14:paraId="5C26C424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54EF33B5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</w:p>
    <w:p w14:paraId="779F83A9" w14:textId="77777777" w:rsidR="00C557E3" w:rsidRPr="00405480" w:rsidRDefault="00C557E3" w:rsidP="00C557E3">
      <w:pPr>
        <w:spacing w:line="276" w:lineRule="auto"/>
        <w:jc w:val="both"/>
        <w:rPr>
          <w:rFonts w:cstheme="minorHAnsi"/>
          <w:b/>
          <w:bCs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b/>
          <w:bCs/>
          <w:color w:val="000000" w:themeColor="text1"/>
          <w:kern w:val="2"/>
          <w14:ligatures w14:val="standardContextual"/>
        </w:rPr>
        <w:t xml:space="preserve">Kontakt dla mediów: </w:t>
      </w:r>
    </w:p>
    <w:p w14:paraId="3D8AF397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14:ligatures w14:val="standardContextual"/>
        </w:rPr>
        <w:t>Joanna Łodygowska, Szef Działu Komunikacji, Laboratorium Kosmetyczne Dr Irena Eris:</w:t>
      </w:r>
    </w:p>
    <w:p w14:paraId="16AFB1D0" w14:textId="77777777" w:rsidR="00C557E3" w:rsidRPr="00405480" w:rsidRDefault="00C557E3" w:rsidP="00C557E3">
      <w:pPr>
        <w:spacing w:line="276" w:lineRule="auto"/>
        <w:jc w:val="both"/>
        <w:rPr>
          <w:rFonts w:cstheme="minorHAnsi"/>
          <w:color w:val="000000" w:themeColor="text1"/>
          <w:kern w:val="2"/>
          <w:lang w:val="en-US"/>
          <w14:ligatures w14:val="standardContextual"/>
        </w:rPr>
      </w:pPr>
      <w:r w:rsidRPr="00405480">
        <w:rPr>
          <w:rFonts w:cstheme="minorHAnsi"/>
          <w:color w:val="000000" w:themeColor="text1"/>
          <w:kern w:val="2"/>
          <w:lang w:val="en-US"/>
          <w14:ligatures w14:val="standardContextual"/>
        </w:rPr>
        <w:t>tel. 00 48 696 494 337, email: Joanna.Lodygowska@DrIrenaEris.com</w:t>
      </w:r>
    </w:p>
    <w:p w14:paraId="00608E30" w14:textId="3AE250C2" w:rsidR="009655DD" w:rsidRPr="00FA4EE6" w:rsidRDefault="009655DD" w:rsidP="00B11F8A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</w:p>
    <w:sectPr w:rsidR="009655DD" w:rsidRPr="00FA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3D"/>
    <w:rsid w:val="000037EB"/>
    <w:rsid w:val="000476F5"/>
    <w:rsid w:val="00156271"/>
    <w:rsid w:val="001C7C2B"/>
    <w:rsid w:val="00200113"/>
    <w:rsid w:val="00200C34"/>
    <w:rsid w:val="002125D8"/>
    <w:rsid w:val="002A3C5C"/>
    <w:rsid w:val="002A6A50"/>
    <w:rsid w:val="00312D8C"/>
    <w:rsid w:val="00314929"/>
    <w:rsid w:val="0031702D"/>
    <w:rsid w:val="003E3A9D"/>
    <w:rsid w:val="003E54C1"/>
    <w:rsid w:val="003F07D8"/>
    <w:rsid w:val="003F1CD0"/>
    <w:rsid w:val="00405480"/>
    <w:rsid w:val="00415C31"/>
    <w:rsid w:val="00417900"/>
    <w:rsid w:val="00433FBF"/>
    <w:rsid w:val="00443E92"/>
    <w:rsid w:val="00477A21"/>
    <w:rsid w:val="00484F63"/>
    <w:rsid w:val="00497938"/>
    <w:rsid w:val="004C0BC7"/>
    <w:rsid w:val="004D38BF"/>
    <w:rsid w:val="004E33C0"/>
    <w:rsid w:val="004F1D7A"/>
    <w:rsid w:val="004F5B7B"/>
    <w:rsid w:val="00530B8A"/>
    <w:rsid w:val="00550DD4"/>
    <w:rsid w:val="005660A1"/>
    <w:rsid w:val="005F1432"/>
    <w:rsid w:val="005F24E6"/>
    <w:rsid w:val="00612E8D"/>
    <w:rsid w:val="00647406"/>
    <w:rsid w:val="00670347"/>
    <w:rsid w:val="00677197"/>
    <w:rsid w:val="00711FC8"/>
    <w:rsid w:val="00722E39"/>
    <w:rsid w:val="00730177"/>
    <w:rsid w:val="0079572E"/>
    <w:rsid w:val="007C3B05"/>
    <w:rsid w:val="008115E4"/>
    <w:rsid w:val="00821DDD"/>
    <w:rsid w:val="00830455"/>
    <w:rsid w:val="008707AD"/>
    <w:rsid w:val="00891578"/>
    <w:rsid w:val="008915F4"/>
    <w:rsid w:val="0089680C"/>
    <w:rsid w:val="008C22C0"/>
    <w:rsid w:val="008C4E3D"/>
    <w:rsid w:val="00900C4C"/>
    <w:rsid w:val="00933A6C"/>
    <w:rsid w:val="00941608"/>
    <w:rsid w:val="009655DD"/>
    <w:rsid w:val="009737D5"/>
    <w:rsid w:val="00977E4D"/>
    <w:rsid w:val="009E4C8C"/>
    <w:rsid w:val="00A27904"/>
    <w:rsid w:val="00A407A5"/>
    <w:rsid w:val="00A92674"/>
    <w:rsid w:val="00AE020E"/>
    <w:rsid w:val="00AF6909"/>
    <w:rsid w:val="00B05528"/>
    <w:rsid w:val="00B10EDE"/>
    <w:rsid w:val="00B11F8A"/>
    <w:rsid w:val="00B46C00"/>
    <w:rsid w:val="00B53B1F"/>
    <w:rsid w:val="00B61AA2"/>
    <w:rsid w:val="00B62609"/>
    <w:rsid w:val="00B74F9C"/>
    <w:rsid w:val="00B904C5"/>
    <w:rsid w:val="00B93A34"/>
    <w:rsid w:val="00BD78A9"/>
    <w:rsid w:val="00BE2CCC"/>
    <w:rsid w:val="00BF18AE"/>
    <w:rsid w:val="00C2390A"/>
    <w:rsid w:val="00C4052D"/>
    <w:rsid w:val="00C472CC"/>
    <w:rsid w:val="00C54D5F"/>
    <w:rsid w:val="00C557E3"/>
    <w:rsid w:val="00C671A5"/>
    <w:rsid w:val="00C8558B"/>
    <w:rsid w:val="00D12790"/>
    <w:rsid w:val="00D675F1"/>
    <w:rsid w:val="00D800EF"/>
    <w:rsid w:val="00D87C54"/>
    <w:rsid w:val="00DB444E"/>
    <w:rsid w:val="00DC390A"/>
    <w:rsid w:val="00DE1FF4"/>
    <w:rsid w:val="00E03977"/>
    <w:rsid w:val="00E23D7D"/>
    <w:rsid w:val="00E24780"/>
    <w:rsid w:val="00E56E56"/>
    <w:rsid w:val="00E95631"/>
    <w:rsid w:val="00F00647"/>
    <w:rsid w:val="00F22A5D"/>
    <w:rsid w:val="00F60B7F"/>
    <w:rsid w:val="00F815C6"/>
    <w:rsid w:val="00F91668"/>
    <w:rsid w:val="00FA4EE6"/>
    <w:rsid w:val="00FC7827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1FDE"/>
  <w15:chartTrackingRefBased/>
  <w15:docId w15:val="{D0883EB6-6CCB-FC47-B078-07F45D22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4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4E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2658056276197380025msoplaintext">
    <w:name w:val="m_2658056276197380025msoplaintext"/>
    <w:basedOn w:val="Normalny"/>
    <w:rsid w:val="008C4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3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A6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7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60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2DA23-7E38-F54B-8D31-60DAEACA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Mikruta-Smolka</dc:creator>
  <cp:keywords/>
  <dc:description/>
  <cp:lastModifiedBy>Izabela Mikruta</cp:lastModifiedBy>
  <cp:revision>6</cp:revision>
  <dcterms:created xsi:type="dcterms:W3CDTF">2023-05-25T18:44:00Z</dcterms:created>
  <dcterms:modified xsi:type="dcterms:W3CDTF">2023-05-26T08:56:00Z</dcterms:modified>
</cp:coreProperties>
</file>